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4C" w:rsidRDefault="00D1014C" w:rsidP="00D1014C">
      <w:pPr>
        <w:pStyle w:val="11"/>
        <w:ind w:firstLine="72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D1014C" w:rsidRDefault="00D1014C" w:rsidP="00D1014C">
      <w:pPr>
        <w:pStyle w:val="11"/>
        <w:jc w:val="center"/>
        <w:rPr>
          <w:sz w:val="28"/>
        </w:rPr>
      </w:pPr>
      <w:r>
        <w:rPr>
          <w:b/>
          <w:noProof/>
          <w:sz w:val="40"/>
        </w:rPr>
        <w:drawing>
          <wp:inline distT="0" distB="0" distL="0" distR="0">
            <wp:extent cx="590550" cy="695325"/>
            <wp:effectExtent l="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14C" w:rsidRDefault="00D1014C" w:rsidP="00D1014C">
      <w:pPr>
        <w:pStyle w:val="11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D1014C" w:rsidRDefault="00D1014C" w:rsidP="00D1014C">
      <w:pPr>
        <w:pStyle w:val="11"/>
        <w:jc w:val="center"/>
        <w:rPr>
          <w:sz w:val="28"/>
        </w:rPr>
      </w:pPr>
      <w:r>
        <w:rPr>
          <w:sz w:val="28"/>
        </w:rPr>
        <w:t>КЕМЕРОВСКАЯ ОБЛАСТЬ - КУЗБАСС</w:t>
      </w:r>
    </w:p>
    <w:p w:rsidR="00D1014C" w:rsidRDefault="00D1014C" w:rsidP="00D1014C">
      <w:pPr>
        <w:pStyle w:val="11"/>
        <w:jc w:val="center"/>
        <w:rPr>
          <w:sz w:val="28"/>
        </w:rPr>
      </w:pPr>
      <w:r>
        <w:rPr>
          <w:sz w:val="28"/>
        </w:rPr>
        <w:t>ПРОМЫШЛЕННОВСКИЙ МУНИЦИПАЛЬНЫЙ ОКРУГ</w:t>
      </w:r>
    </w:p>
    <w:p w:rsidR="00D1014C" w:rsidRDefault="00D1014C" w:rsidP="00D1014C">
      <w:pPr>
        <w:pStyle w:val="11"/>
        <w:jc w:val="center"/>
        <w:rPr>
          <w:sz w:val="28"/>
        </w:rPr>
      </w:pPr>
      <w:r>
        <w:rPr>
          <w:sz w:val="28"/>
        </w:rPr>
        <w:t>СОВЕТ НАРОДНЫХ ДЕПУТАТОВ</w:t>
      </w:r>
    </w:p>
    <w:p w:rsidR="00D1014C" w:rsidRDefault="00D1014C" w:rsidP="00D1014C">
      <w:pPr>
        <w:pStyle w:val="11"/>
        <w:jc w:val="center"/>
        <w:rPr>
          <w:sz w:val="28"/>
        </w:rPr>
      </w:pPr>
      <w:r>
        <w:rPr>
          <w:sz w:val="28"/>
        </w:rPr>
        <w:t>ПРОМЫШЛЕННОВСКОГО МУНИЦИПАЛЬНОГО ОКРУГА</w:t>
      </w:r>
    </w:p>
    <w:p w:rsidR="00D1014C" w:rsidRDefault="00D07B05" w:rsidP="00D1014C">
      <w:pPr>
        <w:pStyle w:val="11"/>
        <w:jc w:val="center"/>
        <w:rPr>
          <w:sz w:val="28"/>
        </w:rPr>
      </w:pPr>
      <w:r>
        <w:rPr>
          <w:sz w:val="28"/>
        </w:rPr>
        <w:t>2-го созыва, 23-е заседание</w:t>
      </w:r>
    </w:p>
    <w:p w:rsidR="00D1014C" w:rsidRDefault="00D1014C" w:rsidP="00D1014C">
      <w:pPr>
        <w:pStyle w:val="11"/>
        <w:keepNext/>
        <w:spacing w:before="240" w:after="60"/>
        <w:jc w:val="center"/>
        <w:rPr>
          <w:sz w:val="28"/>
        </w:rPr>
      </w:pPr>
      <w:r>
        <w:rPr>
          <w:sz w:val="28"/>
        </w:rPr>
        <w:t>РЕШЕНИЕ</w:t>
      </w:r>
    </w:p>
    <w:p w:rsidR="00D1014C" w:rsidRDefault="00D1014C" w:rsidP="00D1014C">
      <w:pPr>
        <w:pStyle w:val="11"/>
      </w:pPr>
    </w:p>
    <w:p w:rsidR="00D1014C" w:rsidRDefault="00D1014C" w:rsidP="00D1014C">
      <w:pPr>
        <w:pStyle w:val="11"/>
      </w:pPr>
    </w:p>
    <w:p w:rsidR="00D1014C" w:rsidRDefault="00D1014C" w:rsidP="00D1014C">
      <w:pPr>
        <w:pStyle w:val="11"/>
        <w:jc w:val="center"/>
        <w:rPr>
          <w:sz w:val="28"/>
        </w:rPr>
      </w:pPr>
      <w:r>
        <w:rPr>
          <w:sz w:val="28"/>
        </w:rPr>
        <w:t xml:space="preserve">от </w:t>
      </w:r>
      <w:r w:rsidR="00D07B05">
        <w:rPr>
          <w:sz w:val="28"/>
        </w:rPr>
        <w:t xml:space="preserve">27.03.2026 </w:t>
      </w:r>
      <w:r>
        <w:rPr>
          <w:sz w:val="28"/>
        </w:rPr>
        <w:t xml:space="preserve">№ </w:t>
      </w:r>
      <w:r w:rsidR="00D07B05">
        <w:rPr>
          <w:sz w:val="28"/>
        </w:rPr>
        <w:t>135</w:t>
      </w:r>
    </w:p>
    <w:p w:rsidR="00D1014C" w:rsidRDefault="00D1014C" w:rsidP="00D1014C">
      <w:pPr>
        <w:pStyle w:val="11"/>
        <w:jc w:val="center"/>
        <w:rPr>
          <w:sz w:val="18"/>
        </w:rPr>
      </w:pPr>
      <w:r>
        <w:rPr>
          <w:sz w:val="18"/>
        </w:rPr>
        <w:t>пгт. Промышленная</w:t>
      </w:r>
    </w:p>
    <w:p w:rsidR="00D1014C" w:rsidRDefault="00D1014C" w:rsidP="00D1014C">
      <w:pPr>
        <w:pStyle w:val="11"/>
        <w:rPr>
          <w:sz w:val="28"/>
        </w:rPr>
      </w:pPr>
    </w:p>
    <w:p w:rsidR="00D1014C" w:rsidRDefault="00D1014C" w:rsidP="00D1014C">
      <w:pPr>
        <w:pStyle w:val="11"/>
        <w:jc w:val="center"/>
        <w:rPr>
          <w:sz w:val="28"/>
        </w:rPr>
      </w:pPr>
      <w:r>
        <w:rPr>
          <w:b/>
          <w:sz w:val="28"/>
        </w:rPr>
        <w:t xml:space="preserve">О внесении изменений в решение Совета народных депутатов Промышленновского муниципального округа от 24.02.2022 № 382             «Об утверждении Положения о муниципальном </w:t>
      </w:r>
      <w:proofErr w:type="gramStart"/>
      <w:r>
        <w:rPr>
          <w:b/>
          <w:sz w:val="28"/>
        </w:rPr>
        <w:t>контроле за</w:t>
      </w:r>
      <w:proofErr w:type="gramEnd"/>
      <w:r>
        <w:rPr>
          <w:b/>
          <w:sz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Промышленновского муниципального округа» (в редакции решений от 27.04.2023 № 508, от 27.03.2025 № 65)</w:t>
      </w:r>
    </w:p>
    <w:p w:rsidR="00D1014C" w:rsidRDefault="00D1014C" w:rsidP="00D1014C">
      <w:pPr>
        <w:pStyle w:val="11"/>
        <w:rPr>
          <w:sz w:val="28"/>
          <w:shd w:val="clear" w:color="auto" w:fill="FFE779"/>
        </w:rPr>
      </w:pPr>
    </w:p>
    <w:p w:rsidR="00D1014C" w:rsidRPr="005F728D" w:rsidRDefault="007B24A5" w:rsidP="00D1014C">
      <w:pPr>
        <w:pStyle w:val="11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протеста прокуратуры Промышленновского района </w:t>
      </w:r>
      <w:r w:rsidR="005F1484">
        <w:rPr>
          <w:color w:val="auto"/>
          <w:sz w:val="28"/>
          <w:szCs w:val="28"/>
        </w:rPr>
        <w:t xml:space="preserve">                </w:t>
      </w:r>
      <w:r>
        <w:rPr>
          <w:color w:val="auto"/>
          <w:sz w:val="28"/>
          <w:szCs w:val="28"/>
        </w:rPr>
        <w:t xml:space="preserve">от 20.02.2026 № Прдр-20320037-76-26/1273-20320037 «Об устранении нарушений законодательства, </w:t>
      </w:r>
      <w:r>
        <w:rPr>
          <w:sz w:val="28"/>
          <w:szCs w:val="28"/>
        </w:rPr>
        <w:t>в</w:t>
      </w:r>
      <w:r w:rsidR="00D1014C" w:rsidRPr="005F728D">
        <w:rPr>
          <w:sz w:val="28"/>
          <w:szCs w:val="28"/>
        </w:rPr>
        <w:t xml:space="preserve"> соответствии с </w:t>
      </w:r>
      <w:r w:rsidR="00D1014C">
        <w:rPr>
          <w:sz w:val="28"/>
          <w:szCs w:val="28"/>
        </w:rPr>
        <w:t>Федеральным</w:t>
      </w:r>
      <w:r w:rsidR="00D1014C" w:rsidRPr="005F728D">
        <w:rPr>
          <w:sz w:val="28"/>
          <w:szCs w:val="28"/>
        </w:rPr>
        <w:t xml:space="preserve"> </w:t>
      </w:r>
      <w:r w:rsidR="00D1014C">
        <w:rPr>
          <w:color w:val="auto"/>
          <w:sz w:val="28"/>
          <w:szCs w:val="28"/>
        </w:rPr>
        <w:t xml:space="preserve">законом </w:t>
      </w:r>
      <w:r w:rsidR="005F1484">
        <w:rPr>
          <w:color w:val="auto"/>
          <w:sz w:val="28"/>
          <w:szCs w:val="28"/>
        </w:rPr>
        <w:t xml:space="preserve">                   </w:t>
      </w:r>
      <w:r w:rsidR="00D1014C" w:rsidRPr="005F728D">
        <w:rPr>
          <w:sz w:val="28"/>
          <w:szCs w:val="28"/>
        </w:rPr>
        <w:t>от 29.12.2025 № 567</w:t>
      </w:r>
      <w:r>
        <w:rPr>
          <w:sz w:val="28"/>
          <w:szCs w:val="28"/>
        </w:rPr>
        <w:t xml:space="preserve"> </w:t>
      </w:r>
      <w:r w:rsidR="00D1014C" w:rsidRPr="005F728D">
        <w:rPr>
          <w:sz w:val="28"/>
          <w:szCs w:val="28"/>
        </w:rPr>
        <w:t xml:space="preserve">«О внесении изменений в Федеральный закон </w:t>
      </w:r>
      <w:r w:rsidR="005F1484">
        <w:rPr>
          <w:sz w:val="28"/>
          <w:szCs w:val="28"/>
        </w:rPr>
        <w:t xml:space="preserve">                       </w:t>
      </w:r>
      <w:r w:rsidR="00D1014C" w:rsidRPr="005F728D">
        <w:rPr>
          <w:sz w:val="28"/>
          <w:szCs w:val="28"/>
        </w:rPr>
        <w:t>от 31.07.2020 № 248 «О государственном контроле (надзоре) и муниципальном контроле</w:t>
      </w:r>
      <w:r w:rsidR="00E95F83">
        <w:rPr>
          <w:sz w:val="28"/>
          <w:szCs w:val="28"/>
        </w:rPr>
        <w:t xml:space="preserve"> в Российской Федерации»</w:t>
      </w:r>
      <w:r w:rsidR="00D1014C" w:rsidRPr="005F728D">
        <w:rPr>
          <w:sz w:val="28"/>
          <w:szCs w:val="28"/>
        </w:rPr>
        <w:t>, Совет народных депутатов Промышленновского муниципального округа</w:t>
      </w:r>
    </w:p>
    <w:p w:rsidR="00D1014C" w:rsidRDefault="00D1014C" w:rsidP="00D1014C">
      <w:pPr>
        <w:pStyle w:val="11"/>
        <w:ind w:firstLine="709"/>
        <w:jc w:val="both"/>
        <w:rPr>
          <w:sz w:val="28"/>
        </w:rPr>
      </w:pPr>
    </w:p>
    <w:p w:rsidR="00D1014C" w:rsidRDefault="00D1014C" w:rsidP="00D1014C">
      <w:pPr>
        <w:pStyle w:val="11"/>
        <w:spacing w:after="1"/>
        <w:jc w:val="both"/>
        <w:rPr>
          <w:sz w:val="28"/>
        </w:rPr>
      </w:pPr>
      <w:r>
        <w:rPr>
          <w:sz w:val="28"/>
        </w:rPr>
        <w:t>РЕШИЛ:</w:t>
      </w:r>
    </w:p>
    <w:p w:rsidR="00D1014C" w:rsidRDefault="00D1014C" w:rsidP="00D1014C">
      <w:pPr>
        <w:pStyle w:val="11"/>
        <w:spacing w:after="1"/>
        <w:jc w:val="both"/>
      </w:pPr>
    </w:p>
    <w:p w:rsidR="00D1014C" w:rsidRDefault="00D1014C" w:rsidP="00D1014C">
      <w:pPr>
        <w:pStyle w:val="11"/>
        <w:ind w:firstLine="708"/>
        <w:jc w:val="both"/>
        <w:rPr>
          <w:sz w:val="28"/>
        </w:rPr>
      </w:pPr>
      <w:r>
        <w:rPr>
          <w:sz w:val="28"/>
        </w:rPr>
        <w:t xml:space="preserve">1. Внести в решение Совета народных депутатов Промышленновского муниципального округа от 24.02.2022 № 382 «Об утверждении Положения о муниципальном </w:t>
      </w:r>
      <w:proofErr w:type="gramStart"/>
      <w:r>
        <w:rPr>
          <w:sz w:val="28"/>
        </w:rPr>
        <w:t>контроле за</w:t>
      </w:r>
      <w:proofErr w:type="gramEnd"/>
      <w:r>
        <w:rPr>
          <w:sz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Промышленновского муниципального округа» (в редакции решений от 27.04.2023 № 508, </w:t>
      </w:r>
      <w:r w:rsidR="004B5064">
        <w:rPr>
          <w:sz w:val="28"/>
        </w:rPr>
        <w:t xml:space="preserve">                        </w:t>
      </w:r>
      <w:r>
        <w:rPr>
          <w:sz w:val="28"/>
        </w:rPr>
        <w:t>от 27.03.2025 № 65) (далее - Положения) следующие изменения:</w:t>
      </w:r>
    </w:p>
    <w:p w:rsidR="00D1014C" w:rsidRDefault="00D1014C" w:rsidP="00D1014C">
      <w:pPr>
        <w:pStyle w:val="11"/>
        <w:ind w:firstLine="709"/>
        <w:jc w:val="both"/>
        <w:rPr>
          <w:sz w:val="28"/>
        </w:rPr>
      </w:pPr>
      <w:r>
        <w:rPr>
          <w:sz w:val="28"/>
        </w:rPr>
        <w:t>1.1. В пункт 1.3. Положения добавить второй абзац следующего содержания:</w:t>
      </w:r>
    </w:p>
    <w:p w:rsidR="00D1014C" w:rsidRDefault="00D1014C" w:rsidP="00D1014C">
      <w:pPr>
        <w:pStyle w:val="11"/>
        <w:tabs>
          <w:tab w:val="left" w:pos="1134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«Решения о проведении профилактического визита, об объявлении предостережения, о проведении контрольного (надзорного) мероприятия, </w:t>
      </w:r>
      <w:r>
        <w:rPr>
          <w:sz w:val="28"/>
        </w:rPr>
        <w:lastRenderedPageBreak/>
        <w:t>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>
        <w:rPr>
          <w:sz w:val="28"/>
        </w:rPr>
        <w:t xml:space="preserve"> подписания. Для оформления указанных решений, актов и предписаний отдельное формирование </w:t>
      </w:r>
      <w:r w:rsidR="00CC2835">
        <w:rPr>
          <w:sz w:val="28"/>
        </w:rPr>
        <w:t>документа не требуется</w:t>
      </w:r>
      <w:proofErr w:type="gramStart"/>
      <w:r w:rsidR="00CC2835">
        <w:rPr>
          <w:sz w:val="28"/>
        </w:rPr>
        <w:t>.».</w:t>
      </w:r>
      <w:proofErr w:type="gramEnd"/>
    </w:p>
    <w:p w:rsidR="00D1014C" w:rsidRDefault="00D07B05" w:rsidP="00D1014C">
      <w:pPr>
        <w:pStyle w:val="11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="00D1014C">
        <w:rPr>
          <w:sz w:val="28"/>
        </w:rPr>
        <w:t>В абзаце 1 пункта 2.5 Положения после слова «контроля» дополнить словами «, а также посредством единого портала государственных и муниципальных услуг или регионального портала государственных и муниципальных услуг, совместно с использованием мо</w:t>
      </w:r>
      <w:r w:rsidR="00CC2835">
        <w:rPr>
          <w:sz w:val="28"/>
        </w:rPr>
        <w:t>бильного приложения «Инспектор».</w:t>
      </w:r>
    </w:p>
    <w:p w:rsidR="00D1014C" w:rsidRDefault="00D1014C" w:rsidP="00D1014C">
      <w:pPr>
        <w:pStyle w:val="11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1.3. Абзац 3 пункта 2.6 Положения изложить в новой редакции:</w:t>
      </w:r>
    </w:p>
    <w:p w:rsidR="00D1014C" w:rsidRDefault="00D1014C" w:rsidP="00D1014C">
      <w:pPr>
        <w:pStyle w:val="11"/>
        <w:tabs>
          <w:tab w:val="left" w:pos="1134"/>
        </w:tabs>
        <w:jc w:val="both"/>
        <w:rPr>
          <w:sz w:val="28"/>
        </w:rPr>
      </w:pPr>
      <w:r>
        <w:rPr>
          <w:sz w:val="28"/>
        </w:rPr>
        <w:t>«Контролируемое лицо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10 рабочих дней со дня получения предостережения о недопустимости нарушения обязательных требований вправе подать в контрольный (надзорный)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</w:t>
      </w:r>
      <w:r w:rsidR="00CC2835">
        <w:rPr>
          <w:sz w:val="28"/>
        </w:rPr>
        <w:t>твенных и муниципальных услуг.».</w:t>
      </w:r>
    </w:p>
    <w:p w:rsidR="00D1014C" w:rsidRDefault="00D1014C" w:rsidP="00D1014C">
      <w:pPr>
        <w:pStyle w:val="11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Абзац 1 пункта 4.7 Положения изложить в новой редакции:</w:t>
      </w:r>
    </w:p>
    <w:p w:rsidR="00D1014C" w:rsidRDefault="00D1014C" w:rsidP="00D1014C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</w:rPr>
        <w:t>«</w:t>
      </w:r>
      <w:r w:rsidRPr="00277BC1">
        <w:rPr>
          <w:sz w:val="28"/>
          <w:szCs w:val="28"/>
        </w:rPr>
        <w:t xml:space="preserve">Для фиксации Инспектором и лицами, привлекаемыми к совершению контрольных (надзорных) действий, доказательств нарушений обязательных требований используется форма опросного листа, согласно приложению № 7 настоящего Положения, также могут использоваться </w:t>
      </w:r>
      <w:proofErr w:type="gramStart"/>
      <w:r>
        <w:rPr>
          <w:sz w:val="28"/>
          <w:szCs w:val="28"/>
        </w:rPr>
        <w:t>средства</w:t>
      </w:r>
      <w:proofErr w:type="gramEnd"/>
      <w:r>
        <w:rPr>
          <w:sz w:val="28"/>
          <w:szCs w:val="28"/>
        </w:rPr>
        <w:t xml:space="preserve"> работающие в автоматическом режиме, имеющие функции фотосъемки</w:t>
      </w:r>
      <w:r w:rsidRPr="00277BC1">
        <w:rPr>
          <w:sz w:val="28"/>
          <w:szCs w:val="28"/>
        </w:rPr>
        <w:t>, аудио- и видеозапис</w:t>
      </w:r>
      <w:r>
        <w:rPr>
          <w:sz w:val="28"/>
          <w:szCs w:val="28"/>
        </w:rPr>
        <w:t>и</w:t>
      </w:r>
      <w:r w:rsidRPr="00277BC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том числе беспилотные аппараты (системы) и </w:t>
      </w:r>
      <w:r w:rsidRPr="00277BC1">
        <w:rPr>
          <w:sz w:val="28"/>
          <w:szCs w:val="28"/>
        </w:rPr>
        <w:t>иные способы фиксации доказательств, за исключением случаев фиксации</w:t>
      </w:r>
      <w:r w:rsidR="00CC2835">
        <w:rPr>
          <w:sz w:val="28"/>
          <w:szCs w:val="28"/>
        </w:rPr>
        <w:t>».</w:t>
      </w:r>
    </w:p>
    <w:p w:rsidR="00D1014C" w:rsidRDefault="00D1014C" w:rsidP="00D1014C">
      <w:pPr>
        <w:pStyle w:val="11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6.1. Положения изложить в новой редакции:</w:t>
      </w:r>
    </w:p>
    <w:p w:rsidR="00D1014C" w:rsidRDefault="00D1014C" w:rsidP="00D1014C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«6.1. До 31 декабря текущего года подготовка контрольным (надзорным) органом в ходе осуществления муниципального контроля за теплоснабжающей организацией документов, информирование контролируемых лиц о совершаемых должностными лицами контрольного (надзорного) органа </w:t>
      </w:r>
      <w:proofErr w:type="gramStart"/>
      <w:r>
        <w:rPr>
          <w:sz w:val="28"/>
          <w:szCs w:val="28"/>
        </w:rPr>
        <w:t>де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йствиях</w:t>
      </w:r>
      <w:proofErr w:type="spellEnd"/>
      <w:proofErr w:type="gramEnd"/>
      <w:r>
        <w:rPr>
          <w:sz w:val="28"/>
          <w:szCs w:val="28"/>
        </w:rPr>
        <w:t xml:space="preserve"> и принимаемых решениях, обмен документами и сведениями с контролируемыми лицами осуществляется на бумажном носителе с использованием почтовой связи в случае невозможности информирования контролируемого лица в электронной форме, либо по</w:t>
      </w:r>
      <w:r w:rsidR="00CC2835">
        <w:rPr>
          <w:sz w:val="28"/>
          <w:szCs w:val="28"/>
        </w:rPr>
        <w:t xml:space="preserve"> запросу контролируемого лица</w:t>
      </w:r>
      <w:proofErr w:type="gramStart"/>
      <w:r w:rsidR="00CC2835">
        <w:rPr>
          <w:sz w:val="28"/>
          <w:szCs w:val="28"/>
        </w:rPr>
        <w:t>.».</w:t>
      </w:r>
      <w:proofErr w:type="gramEnd"/>
    </w:p>
    <w:p w:rsidR="00D1014C" w:rsidRPr="007E701B" w:rsidRDefault="00D1014C" w:rsidP="00D1014C">
      <w:pPr>
        <w:pStyle w:val="11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Приложение № 5</w:t>
      </w:r>
      <w:r w:rsidRPr="008924B4">
        <w:rPr>
          <w:sz w:val="28"/>
          <w:szCs w:val="28"/>
        </w:rPr>
        <w:t xml:space="preserve"> к </w:t>
      </w:r>
      <w:r>
        <w:rPr>
          <w:sz w:val="28"/>
          <w:szCs w:val="28"/>
        </w:rPr>
        <w:t>Положению</w:t>
      </w:r>
      <w:r w:rsidRPr="008924B4">
        <w:rPr>
          <w:sz w:val="28"/>
          <w:szCs w:val="28"/>
        </w:rPr>
        <w:t xml:space="preserve"> изложить в </w:t>
      </w:r>
      <w:r w:rsidR="00CC2835">
        <w:rPr>
          <w:sz w:val="28"/>
          <w:szCs w:val="28"/>
        </w:rPr>
        <w:t>новой редакции</w:t>
      </w:r>
      <w:r>
        <w:rPr>
          <w:sz w:val="28"/>
          <w:szCs w:val="28"/>
        </w:rPr>
        <w:t>.</w:t>
      </w:r>
    </w:p>
    <w:p w:rsidR="00B82D4C" w:rsidRPr="001E3568" w:rsidRDefault="00D1014C" w:rsidP="00B82D4C">
      <w:pPr>
        <w:pStyle w:val="31"/>
        <w:tabs>
          <w:tab w:val="left" w:pos="851"/>
        </w:tabs>
        <w:ind w:left="2" w:firstLine="709"/>
        <w:rPr>
          <w:rFonts w:eastAsiaTheme="minorHAnsi"/>
          <w:szCs w:val="28"/>
          <w:lang w:eastAsia="en-US"/>
        </w:rPr>
      </w:pPr>
      <w:r>
        <w:t xml:space="preserve">2. Настоящее решение подлежит опубликованию в сетевом издании «Электронный бюллетень администрации Промышленновского муниципального округа» и </w:t>
      </w:r>
      <w:r w:rsidR="00B82D4C" w:rsidRPr="001E3568">
        <w:rPr>
          <w:szCs w:val="28"/>
        </w:rPr>
        <w:t xml:space="preserve">размещению на официальном сайте администрации Промышленновского муниципального округа в </w:t>
      </w:r>
      <w:r w:rsidR="00B82D4C" w:rsidRPr="001E3568">
        <w:rPr>
          <w:szCs w:val="28"/>
        </w:rPr>
        <w:lastRenderedPageBreak/>
        <w:t xml:space="preserve">информационно-телекоммуникационной сети «Интернет» </w:t>
      </w:r>
      <w:r w:rsidR="00B82D4C" w:rsidRPr="00B82D4C">
        <w:rPr>
          <w:szCs w:val="28"/>
        </w:rPr>
        <w:t>(</w:t>
      </w:r>
      <w:hyperlink r:id="rId10" w:history="1">
        <w:r w:rsidR="00B82D4C" w:rsidRPr="00B82D4C">
          <w:rPr>
            <w:rStyle w:val="af0"/>
            <w:color w:val="auto"/>
            <w:szCs w:val="28"/>
            <w:u w:val="none"/>
          </w:rPr>
          <w:t>www.</w:t>
        </w:r>
        <w:r w:rsidR="00B82D4C" w:rsidRPr="00B82D4C">
          <w:rPr>
            <w:rStyle w:val="af0"/>
            <w:color w:val="auto"/>
            <w:szCs w:val="28"/>
            <w:u w:val="none"/>
            <w:lang w:val="en-US"/>
          </w:rPr>
          <w:t>admprom</w:t>
        </w:r>
        <w:r w:rsidR="00B82D4C" w:rsidRPr="00B82D4C">
          <w:rPr>
            <w:rStyle w:val="af0"/>
            <w:color w:val="auto"/>
            <w:szCs w:val="28"/>
            <w:u w:val="none"/>
          </w:rPr>
          <w:t>.</w:t>
        </w:r>
        <w:r w:rsidR="00B82D4C" w:rsidRPr="00B82D4C">
          <w:rPr>
            <w:rStyle w:val="af0"/>
            <w:color w:val="auto"/>
            <w:szCs w:val="28"/>
            <w:u w:val="none"/>
            <w:lang w:val="en-US"/>
          </w:rPr>
          <w:t>ru</w:t>
        </w:r>
      </w:hyperlink>
      <w:r w:rsidR="00B82D4C" w:rsidRPr="00B82D4C">
        <w:rPr>
          <w:szCs w:val="28"/>
        </w:rPr>
        <w:t>).</w:t>
      </w:r>
      <w:r w:rsidR="00B82D4C" w:rsidRPr="001E3568">
        <w:rPr>
          <w:szCs w:val="28"/>
        </w:rPr>
        <w:t xml:space="preserve"> </w:t>
      </w:r>
    </w:p>
    <w:p w:rsidR="00D1014C" w:rsidRDefault="00D1014C" w:rsidP="00D1014C">
      <w:pPr>
        <w:pStyle w:val="11"/>
        <w:tabs>
          <w:tab w:val="left" w:pos="1134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комитет по вопросам промышленности, строительства, транспорта, связи, коммунального хозяйства (А.С. Минакова).</w:t>
      </w:r>
    </w:p>
    <w:p w:rsidR="00D1014C" w:rsidRDefault="006419AF" w:rsidP="00D1014C">
      <w:pPr>
        <w:pStyle w:val="11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4</w:t>
      </w:r>
      <w:r w:rsidR="00D1014C">
        <w:rPr>
          <w:sz w:val="28"/>
        </w:rPr>
        <w:t xml:space="preserve">. </w:t>
      </w:r>
      <w:r>
        <w:rPr>
          <w:sz w:val="28"/>
        </w:rPr>
        <w:t>Настоящее р</w:t>
      </w:r>
      <w:r w:rsidR="00D1014C">
        <w:rPr>
          <w:sz w:val="28"/>
        </w:rPr>
        <w:t>ешение вступает в силу в день, следующий за днем официального опубликования в сетевом издании «Электронный бюллетень администрации Промышленновского муниципального округа».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5882"/>
        <w:gridCol w:w="3690"/>
      </w:tblGrid>
      <w:tr w:rsidR="00D1014C" w:rsidTr="00D07B05">
        <w:tc>
          <w:tcPr>
            <w:tcW w:w="5882" w:type="dxa"/>
          </w:tcPr>
          <w:p w:rsidR="00D1014C" w:rsidRDefault="00D1014C" w:rsidP="00D1014C">
            <w:pPr>
              <w:pStyle w:val="11"/>
              <w:jc w:val="center"/>
              <w:rPr>
                <w:sz w:val="28"/>
              </w:rPr>
            </w:pPr>
          </w:p>
          <w:p w:rsidR="00D1014C" w:rsidRDefault="00D1014C" w:rsidP="00D1014C">
            <w:pPr>
              <w:pStyle w:val="11"/>
              <w:jc w:val="center"/>
              <w:rPr>
                <w:sz w:val="28"/>
              </w:rPr>
            </w:pPr>
          </w:p>
          <w:p w:rsidR="00D1014C" w:rsidRDefault="00D1014C" w:rsidP="00D1014C">
            <w:pPr>
              <w:pStyle w:val="11"/>
              <w:jc w:val="center"/>
              <w:rPr>
                <w:sz w:val="28"/>
              </w:rPr>
            </w:pPr>
          </w:p>
          <w:p w:rsidR="00D1014C" w:rsidRDefault="00D1014C" w:rsidP="00D1014C">
            <w:pPr>
              <w:pStyle w:val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:rsidR="00D1014C" w:rsidRDefault="00D1014C" w:rsidP="00D1014C">
            <w:pPr>
              <w:pStyle w:val="11"/>
              <w:jc w:val="center"/>
              <w:rPr>
                <w:sz w:val="28"/>
              </w:rPr>
            </w:pPr>
            <w:r>
              <w:rPr>
                <w:sz w:val="28"/>
              </w:rPr>
              <w:t>Совета народных депутатов</w:t>
            </w:r>
          </w:p>
          <w:p w:rsidR="00D1014C" w:rsidRDefault="00D1014C" w:rsidP="00D07B05">
            <w:pPr>
              <w:pStyle w:val="1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Промышленновского муниципального округа                                </w:t>
            </w:r>
          </w:p>
          <w:p w:rsidR="00D07B05" w:rsidRDefault="00D07B05" w:rsidP="00D07B05">
            <w:pPr>
              <w:pStyle w:val="11"/>
              <w:jc w:val="center"/>
              <w:rPr>
                <w:sz w:val="28"/>
              </w:rPr>
            </w:pPr>
          </w:p>
          <w:p w:rsidR="00D1014C" w:rsidRDefault="00D1014C" w:rsidP="00D1014C">
            <w:pPr>
              <w:pStyle w:val="11"/>
              <w:rPr>
                <w:sz w:val="28"/>
              </w:rPr>
            </w:pPr>
            <w:r>
              <w:rPr>
                <w:sz w:val="28"/>
              </w:rPr>
              <w:t xml:space="preserve">                                   Глава</w:t>
            </w:r>
          </w:p>
        </w:tc>
        <w:tc>
          <w:tcPr>
            <w:tcW w:w="3690" w:type="dxa"/>
          </w:tcPr>
          <w:p w:rsidR="00D1014C" w:rsidRDefault="00D1014C" w:rsidP="00D1014C">
            <w:pPr>
              <w:pStyle w:val="11"/>
              <w:rPr>
                <w:sz w:val="28"/>
              </w:rPr>
            </w:pPr>
          </w:p>
          <w:p w:rsidR="00D1014C" w:rsidRDefault="00D1014C" w:rsidP="00D1014C">
            <w:pPr>
              <w:pStyle w:val="11"/>
              <w:rPr>
                <w:sz w:val="28"/>
              </w:rPr>
            </w:pPr>
          </w:p>
          <w:p w:rsidR="00D1014C" w:rsidRDefault="00D1014C" w:rsidP="00D1014C">
            <w:pPr>
              <w:pStyle w:val="11"/>
              <w:tabs>
                <w:tab w:val="left" w:pos="2623"/>
              </w:tabs>
              <w:rPr>
                <w:sz w:val="28"/>
              </w:rPr>
            </w:pPr>
          </w:p>
          <w:p w:rsidR="00D1014C" w:rsidRDefault="00D1014C" w:rsidP="00D1014C">
            <w:pPr>
              <w:pStyle w:val="11"/>
              <w:tabs>
                <w:tab w:val="left" w:pos="2623"/>
              </w:tabs>
              <w:rPr>
                <w:sz w:val="28"/>
              </w:rPr>
            </w:pPr>
          </w:p>
          <w:p w:rsidR="00D1014C" w:rsidRDefault="00D1014C" w:rsidP="00D1014C">
            <w:pPr>
              <w:pStyle w:val="11"/>
              <w:tabs>
                <w:tab w:val="left" w:pos="2623"/>
              </w:tabs>
              <w:rPr>
                <w:sz w:val="28"/>
              </w:rPr>
            </w:pPr>
          </w:p>
          <w:p w:rsidR="00D1014C" w:rsidRDefault="00D1014C" w:rsidP="00D07B05">
            <w:pPr>
              <w:pStyle w:val="11"/>
              <w:tabs>
                <w:tab w:val="left" w:pos="2623"/>
              </w:tabs>
              <w:ind w:right="-216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  <w:r w:rsidR="00D07B05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="00D07B0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Е.А. Ващенко    </w:t>
            </w:r>
          </w:p>
        </w:tc>
      </w:tr>
      <w:tr w:rsidR="00D1014C" w:rsidTr="00D07B05">
        <w:tc>
          <w:tcPr>
            <w:tcW w:w="5882" w:type="dxa"/>
          </w:tcPr>
          <w:p w:rsidR="00D1014C" w:rsidRDefault="00D1014C" w:rsidP="00D1014C">
            <w:pPr>
              <w:pStyle w:val="11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3690" w:type="dxa"/>
          </w:tcPr>
          <w:p w:rsidR="00D1014C" w:rsidRDefault="00D07B05" w:rsidP="00D07B05">
            <w:pPr>
              <w:pStyle w:val="11"/>
              <w:tabs>
                <w:tab w:val="left" w:pos="3010"/>
              </w:tabs>
              <w:ind w:right="-21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  <w:r w:rsidR="00D1014C">
              <w:rPr>
                <w:sz w:val="28"/>
              </w:rPr>
              <w:t xml:space="preserve">С.А. </w:t>
            </w:r>
            <w:proofErr w:type="spellStart"/>
            <w:r w:rsidR="00D1014C">
              <w:rPr>
                <w:sz w:val="28"/>
              </w:rPr>
              <w:t>Федарюк</w:t>
            </w:r>
            <w:proofErr w:type="spellEnd"/>
          </w:p>
        </w:tc>
      </w:tr>
    </w:tbl>
    <w:p w:rsidR="00D1014C" w:rsidRDefault="00D1014C" w:rsidP="00D1014C">
      <w:pPr>
        <w:pStyle w:val="11"/>
        <w:tabs>
          <w:tab w:val="left" w:pos="5325"/>
        </w:tabs>
        <w:rPr>
          <w:sz w:val="28"/>
        </w:rPr>
      </w:pPr>
    </w:p>
    <w:p w:rsidR="00D1014C" w:rsidRDefault="00D1014C" w:rsidP="00D1014C">
      <w:pPr>
        <w:pStyle w:val="11"/>
        <w:tabs>
          <w:tab w:val="left" w:pos="5325"/>
        </w:tabs>
        <w:rPr>
          <w:sz w:val="28"/>
        </w:rPr>
      </w:pPr>
    </w:p>
    <w:p w:rsidR="00D1014C" w:rsidRDefault="00D1014C" w:rsidP="00D1014C">
      <w:pPr>
        <w:pStyle w:val="11"/>
        <w:tabs>
          <w:tab w:val="left" w:pos="5325"/>
        </w:tabs>
        <w:rPr>
          <w:sz w:val="28"/>
        </w:rPr>
      </w:pPr>
    </w:p>
    <w:p w:rsidR="00D1014C" w:rsidRDefault="00D1014C" w:rsidP="00D1014C">
      <w:pPr>
        <w:pStyle w:val="11"/>
        <w:tabs>
          <w:tab w:val="left" w:pos="5325"/>
        </w:tabs>
        <w:rPr>
          <w:sz w:val="28"/>
        </w:rPr>
      </w:pPr>
    </w:p>
    <w:p w:rsidR="00D1014C" w:rsidRDefault="00D1014C" w:rsidP="00D1014C">
      <w:pPr>
        <w:pStyle w:val="11"/>
        <w:tabs>
          <w:tab w:val="left" w:pos="5325"/>
        </w:tabs>
        <w:rPr>
          <w:sz w:val="28"/>
        </w:rPr>
      </w:pPr>
    </w:p>
    <w:p w:rsidR="00D1014C" w:rsidRDefault="00D1014C" w:rsidP="00D1014C">
      <w:pPr>
        <w:pStyle w:val="11"/>
        <w:tabs>
          <w:tab w:val="left" w:pos="5325"/>
        </w:tabs>
        <w:rPr>
          <w:sz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574397" w:rsidRDefault="00574397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65603A" w:rsidRDefault="0065603A" w:rsidP="00B00326">
      <w:pPr>
        <w:jc w:val="both"/>
        <w:rPr>
          <w:sz w:val="28"/>
          <w:szCs w:val="28"/>
        </w:rPr>
      </w:pPr>
    </w:p>
    <w:p w:rsidR="00D1014C" w:rsidRDefault="00D1014C" w:rsidP="00B00326">
      <w:pPr>
        <w:jc w:val="both"/>
        <w:rPr>
          <w:sz w:val="28"/>
          <w:szCs w:val="28"/>
        </w:rPr>
      </w:pPr>
    </w:p>
    <w:p w:rsidR="00D1014C" w:rsidRDefault="00D1014C" w:rsidP="00B00326">
      <w:pPr>
        <w:jc w:val="both"/>
        <w:rPr>
          <w:sz w:val="28"/>
          <w:szCs w:val="28"/>
        </w:rPr>
      </w:pPr>
    </w:p>
    <w:p w:rsidR="00D1014C" w:rsidRDefault="00D1014C" w:rsidP="00B00326">
      <w:pPr>
        <w:jc w:val="both"/>
        <w:rPr>
          <w:sz w:val="28"/>
          <w:szCs w:val="28"/>
        </w:rPr>
      </w:pPr>
    </w:p>
    <w:p w:rsidR="00D1014C" w:rsidRDefault="00D1014C" w:rsidP="00B00326">
      <w:pPr>
        <w:jc w:val="both"/>
        <w:rPr>
          <w:sz w:val="28"/>
          <w:szCs w:val="28"/>
        </w:rPr>
      </w:pPr>
    </w:p>
    <w:p w:rsidR="00314CE8" w:rsidRDefault="00314CE8" w:rsidP="00B00326">
      <w:pPr>
        <w:jc w:val="both"/>
        <w:rPr>
          <w:sz w:val="28"/>
          <w:szCs w:val="28"/>
        </w:rPr>
      </w:pPr>
    </w:p>
    <w:p w:rsidR="00314CE8" w:rsidRDefault="00314CE8" w:rsidP="00B00326">
      <w:pPr>
        <w:jc w:val="both"/>
        <w:rPr>
          <w:sz w:val="28"/>
          <w:szCs w:val="28"/>
        </w:rPr>
      </w:pPr>
    </w:p>
    <w:p w:rsidR="00314CE8" w:rsidRDefault="00314CE8" w:rsidP="00314CE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123450">
        <w:rPr>
          <w:sz w:val="28"/>
          <w:szCs w:val="28"/>
        </w:rPr>
        <w:t xml:space="preserve"> 1 </w:t>
      </w:r>
    </w:p>
    <w:p w:rsidR="00314CE8" w:rsidRDefault="00314CE8" w:rsidP="00314CE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Положению о </w:t>
      </w:r>
      <w:proofErr w:type="gramStart"/>
      <w:r>
        <w:rPr>
          <w:sz w:val="26"/>
          <w:szCs w:val="26"/>
        </w:rPr>
        <w:t>муниципальном</w:t>
      </w:r>
      <w:proofErr w:type="gramEnd"/>
      <w:r>
        <w:rPr>
          <w:sz w:val="26"/>
          <w:szCs w:val="26"/>
        </w:rPr>
        <w:t xml:space="preserve"> </w:t>
      </w:r>
    </w:p>
    <w:p w:rsidR="00314CE8" w:rsidRDefault="00314CE8" w:rsidP="00314CE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контроле за </w:t>
      </w:r>
      <w:proofErr w:type="gramStart"/>
      <w:r>
        <w:rPr>
          <w:sz w:val="26"/>
          <w:szCs w:val="26"/>
        </w:rPr>
        <w:t>теплоснабжающей</w:t>
      </w:r>
      <w:proofErr w:type="gramEnd"/>
      <w:r>
        <w:rPr>
          <w:sz w:val="26"/>
          <w:szCs w:val="26"/>
        </w:rPr>
        <w:t xml:space="preserve"> </w:t>
      </w:r>
    </w:p>
    <w:p w:rsidR="00314CE8" w:rsidRDefault="00314CE8" w:rsidP="00314CE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организацией на территории </w:t>
      </w:r>
    </w:p>
    <w:p w:rsidR="00314CE8" w:rsidRDefault="00314CE8" w:rsidP="00314CE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Промышленновского </w:t>
      </w:r>
    </w:p>
    <w:p w:rsidR="00314CE8" w:rsidRDefault="00314CE8" w:rsidP="00314CE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8"/>
          <w:szCs w:val="28"/>
        </w:rPr>
        <w:t xml:space="preserve"> </w:t>
      </w:r>
    </w:p>
    <w:p w:rsidR="00314CE8" w:rsidRDefault="00314CE8" w:rsidP="00314CE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27.03.2026 № 135</w:t>
      </w:r>
    </w:p>
    <w:p w:rsidR="00314CE8" w:rsidRDefault="00314CE8" w:rsidP="00314CE8">
      <w:pPr>
        <w:pStyle w:val="ConsPlusNormal"/>
        <w:jc w:val="center"/>
      </w:pPr>
    </w:p>
    <w:p w:rsidR="00314CE8" w:rsidRDefault="00314CE8" w:rsidP="00314CE8">
      <w:pPr>
        <w:pStyle w:val="ConsPlusNormal"/>
        <w:jc w:val="center"/>
      </w:pPr>
    </w:p>
    <w:p w:rsidR="00314CE8" w:rsidRDefault="00314CE8" w:rsidP="00314CE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Формы профилактических мероприятий, сроки (периодичность) их проведения</w:t>
      </w:r>
    </w:p>
    <w:p w:rsidR="00314CE8" w:rsidRDefault="00314CE8" w:rsidP="00314CE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1680"/>
        <w:gridCol w:w="2475"/>
        <w:gridCol w:w="1369"/>
        <w:gridCol w:w="1640"/>
        <w:gridCol w:w="1799"/>
      </w:tblGrid>
      <w:tr w:rsidR="00314CE8" w:rsidTr="00495944">
        <w:trPr>
          <w:trHeight w:val="1244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профилактического мероприятия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Форма проведения профилактического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 проведения профилактического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Уполномоченный орган, ответственный за проведение профилактического мероприятия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</w:tr>
      <w:tr w:rsidR="00314CE8" w:rsidTr="00495944">
        <w:trPr>
          <w:trHeight w:val="154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8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Информирование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на официальном сайте органа муниципального контроля сведений, предусмотренных ст. 46 Федерального закона от 31.07.2020 № 248-ФЗ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Постоянно, по мере обновления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Должностные лица уполномоченного органа 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(приложение 4)</w:t>
            </w:r>
          </w:p>
        </w:tc>
      </w:tr>
      <w:tr w:rsidR="00314CE8" w:rsidTr="00495944">
        <w:trPr>
          <w:trHeight w:val="1545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8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>
              <w:rPr>
                <w:rFonts w:eastAsia="Calibri"/>
                <w:sz w:val="20"/>
                <w:szCs w:val="20"/>
              </w:rPr>
              <w:t>отчетным</w:t>
            </w:r>
            <w:proofErr w:type="gramEnd"/>
            <w:r>
              <w:rPr>
                <w:rFonts w:eastAsia="Calibri"/>
                <w:sz w:val="20"/>
                <w:szCs w:val="20"/>
              </w:rPr>
              <w:t>, подлежит публичному обсуждению.</w:t>
            </w:r>
          </w:p>
          <w:p w:rsidR="00314CE8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Доклад о правоприменительной практике размещается на официальном сайте Промышленновского муниципального округа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Должностные лица уполномоченного органа 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(приложение 4)</w:t>
            </w:r>
          </w:p>
        </w:tc>
      </w:tr>
      <w:tr w:rsidR="00314CE8" w:rsidTr="00495944">
        <w:trPr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8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Объявление предостережения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Объявление контролируемому лицу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предостережения о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недопустимости нарушения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обязательных требований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</w:t>
            </w:r>
            <w:proofErr w:type="gramEnd"/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предложением принять </w:t>
            </w:r>
            <w:r>
              <w:rPr>
                <w:rFonts w:ascii="Times New Roman" w:eastAsia="Calibri" w:hAnsi="Times New Roman" w:cs="Times New Roman"/>
              </w:rPr>
              <w:lastRenderedPageBreak/>
              <w:t>меры по обеспечению соблюдения обязательных требований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Постоянно, при наличии информации, являющейся основанием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(приложение 6)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Управление по жизнеобеспечению и строительству администрации Промышленновского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муниципального округа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Должностные лица уполномоченного органа 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(приложение 4)</w:t>
            </w:r>
          </w:p>
        </w:tc>
      </w:tr>
      <w:tr w:rsidR="00314CE8" w:rsidTr="00495944">
        <w:trPr>
          <w:trHeight w:val="1871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8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Дача разъяснений лицом, уполномоченным </w:t>
            </w:r>
            <w:proofErr w:type="gramStart"/>
            <w:r>
              <w:rPr>
                <w:rFonts w:ascii="Times New Roman" w:eastAsia="Calibri" w:hAnsi="Times New Roman" w:cs="Times New Roman"/>
              </w:rPr>
              <w:t>на</w:t>
            </w:r>
            <w:proofErr w:type="gramEnd"/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осуществление муниципального контроля,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вопросам, связанным с организацией и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осуществлением муниципального контроля.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Консультирование осуществляется по телефону, посредством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видео-конференцсвязи</w:t>
            </w:r>
            <w:proofErr w:type="gramEnd"/>
            <w:r>
              <w:rPr>
                <w:rFonts w:ascii="Times New Roman" w:eastAsia="Calibri" w:hAnsi="Times New Roman" w:cs="Times New Roman"/>
              </w:rPr>
              <w:t>, на личном приеме.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Постоянно, по мере обращения заинтересованных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Должностные лица уполномоченного органа </w:t>
            </w:r>
          </w:p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(приложение 4)</w:t>
            </w:r>
          </w:p>
        </w:tc>
      </w:tr>
      <w:tr w:rsidR="00314CE8" w:rsidTr="00495944">
        <w:trPr>
          <w:trHeight w:val="5240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AU"/>
              </w:rPr>
              <w:t>5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Профилактический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Pr="00123450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23450">
              <w:rPr>
                <w:rFonts w:eastAsia="Calibri"/>
                <w:sz w:val="20"/>
                <w:szCs w:val="20"/>
              </w:rPr>
              <w:t>Обязательный профилактический визит проводится в отношении объектов контроля, отнесенных к категории высокого риска и в отношении контролируемых лиц.</w:t>
            </w:r>
          </w:p>
          <w:p w:rsidR="00314CE8" w:rsidRPr="00123450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23450">
              <w:rPr>
                <w:rFonts w:eastAsia="Calibri"/>
                <w:sz w:val="20"/>
                <w:szCs w:val="20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123450">
              <w:rPr>
                <w:rFonts w:eastAsia="Calibri"/>
                <w:sz w:val="20"/>
                <w:szCs w:val="20"/>
              </w:rPr>
              <w:t>позднее</w:t>
            </w:r>
            <w:proofErr w:type="gramEnd"/>
            <w:r w:rsidRPr="00123450">
              <w:rPr>
                <w:rFonts w:eastAsia="Calibri"/>
                <w:sz w:val="20"/>
                <w:szCs w:val="20"/>
              </w:rPr>
              <w:t xml:space="preserve"> чем за 24 часа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314CE8" w:rsidRPr="00123450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23450">
              <w:rPr>
                <w:rFonts w:eastAsia="Calibri"/>
                <w:sz w:val="20"/>
                <w:szCs w:val="20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</w:t>
            </w:r>
            <w:r w:rsidRPr="00123450">
              <w:rPr>
                <w:rFonts w:eastAsia="Calibri"/>
                <w:sz w:val="20"/>
                <w:szCs w:val="20"/>
              </w:rPr>
              <w:lastRenderedPageBreak/>
              <w:t xml:space="preserve">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123450">
              <w:rPr>
                <w:rFonts w:eastAsia="Calibri"/>
                <w:sz w:val="20"/>
                <w:szCs w:val="20"/>
              </w:rPr>
              <w:t>позднее</w:t>
            </w:r>
            <w:proofErr w:type="gramEnd"/>
            <w:r w:rsidRPr="00123450">
              <w:rPr>
                <w:rFonts w:eastAsia="Calibri"/>
                <w:sz w:val="20"/>
                <w:szCs w:val="20"/>
              </w:rPr>
              <w:t xml:space="preserve"> чем за 3 рабочих дня до дня его проведения.</w:t>
            </w:r>
          </w:p>
          <w:p w:rsidR="00314CE8" w:rsidRPr="00123450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23450">
              <w:rPr>
                <w:rFonts w:eastAsia="Calibri"/>
                <w:sz w:val="20"/>
                <w:szCs w:val="20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314CE8" w:rsidRPr="00123450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23450">
              <w:rPr>
                <w:rFonts w:eastAsia="Calibri"/>
                <w:sz w:val="20"/>
                <w:szCs w:val="20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314CE8" w:rsidRPr="00123450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123450">
              <w:rPr>
                <w:rFonts w:eastAsia="Calibri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314CE8" w:rsidRPr="00123450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23450">
              <w:rPr>
                <w:rFonts w:eastAsia="Calibri"/>
                <w:sz w:val="20"/>
                <w:szCs w:val="20"/>
              </w:rPr>
              <w:t xml:space="preserve">В ходе профилактического визита инспектором может осуществляться консультирование контролируемого лица в порядке, установленном </w:t>
            </w:r>
            <w:r w:rsidRPr="00123450">
              <w:rPr>
                <w:rFonts w:eastAsia="Calibri"/>
                <w:sz w:val="20"/>
                <w:szCs w:val="20"/>
              </w:rPr>
              <w:lastRenderedPageBreak/>
              <w:t>пунктом 4 настоящего Плана, а также статьей 50 Федерального закона Федерального закона от 31.07.2020 № 248-ФЗ.</w:t>
            </w:r>
          </w:p>
          <w:p w:rsidR="00314CE8" w:rsidRPr="00123450" w:rsidRDefault="00314CE8" w:rsidP="00495944">
            <w:pPr>
              <w:pStyle w:val="ad"/>
              <w:shd w:val="clear" w:color="auto" w:fill="FFFFFF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123450">
              <w:rPr>
                <w:rFonts w:eastAsia="Calibri"/>
                <w:sz w:val="20"/>
                <w:szCs w:val="20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Pr="00123450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23450">
              <w:rPr>
                <w:rFonts w:ascii="Times New Roman" w:eastAsia="Calibri" w:hAnsi="Times New Roman" w:cs="Times New Roman"/>
              </w:rPr>
              <w:lastRenderedPageBreak/>
              <w:t>Не более одного раза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Управление по жизнеобеспечению и строительству администрации Промышленновского муниципального округа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CE8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Должностные лица уполномоченного органа</w:t>
            </w:r>
          </w:p>
          <w:p w:rsidR="00314CE8" w:rsidRDefault="00314CE8" w:rsidP="00495944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(приложение 4)</w:t>
            </w:r>
          </w:p>
        </w:tc>
      </w:tr>
    </w:tbl>
    <w:p w:rsidR="00314CE8" w:rsidRDefault="00314CE8" w:rsidP="00314CE8"/>
    <w:p w:rsidR="00314CE8" w:rsidRDefault="00314CE8" w:rsidP="00B00326">
      <w:pPr>
        <w:jc w:val="both"/>
        <w:rPr>
          <w:sz w:val="28"/>
          <w:szCs w:val="28"/>
        </w:rPr>
      </w:pPr>
      <w:bookmarkStart w:id="0" w:name="_GoBack"/>
      <w:bookmarkEnd w:id="0"/>
    </w:p>
    <w:sectPr w:rsidR="00314CE8" w:rsidSect="005856FB">
      <w:footerReference w:type="default" r:id="rId11"/>
      <w:footerReference w:type="first" r:id="rId12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97" w:rsidRDefault="004B5E97" w:rsidP="009E5108">
      <w:r>
        <w:separator/>
      </w:r>
    </w:p>
  </w:endnote>
  <w:endnote w:type="continuationSeparator" w:id="0">
    <w:p w:rsidR="004B5E97" w:rsidRDefault="004B5E97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4C" w:rsidRDefault="00B82D4C" w:rsidP="005856FB">
    <w:pPr>
      <w:pStyle w:val="a6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4C" w:rsidRDefault="00B82D4C" w:rsidP="005856F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97" w:rsidRDefault="004B5E97" w:rsidP="009E5108">
      <w:r>
        <w:separator/>
      </w:r>
    </w:p>
  </w:footnote>
  <w:footnote w:type="continuationSeparator" w:id="0">
    <w:p w:rsidR="004B5E97" w:rsidRDefault="004B5E97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1F61DA"/>
    <w:multiLevelType w:val="multilevel"/>
    <w:tmpl w:val="83DCF1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347659"/>
    <w:multiLevelType w:val="hybridMultilevel"/>
    <w:tmpl w:val="7228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F8D"/>
    <w:rsid w:val="00000BBB"/>
    <w:rsid w:val="00007A92"/>
    <w:rsid w:val="00017D49"/>
    <w:rsid w:val="00021747"/>
    <w:rsid w:val="00022DEE"/>
    <w:rsid w:val="00037891"/>
    <w:rsid w:val="00043965"/>
    <w:rsid w:val="0005041B"/>
    <w:rsid w:val="00057382"/>
    <w:rsid w:val="00063025"/>
    <w:rsid w:val="00083967"/>
    <w:rsid w:val="00083DC7"/>
    <w:rsid w:val="000946DD"/>
    <w:rsid w:val="0009663D"/>
    <w:rsid w:val="000A6E71"/>
    <w:rsid w:val="000C113E"/>
    <w:rsid w:val="000D5FE2"/>
    <w:rsid w:val="000F5545"/>
    <w:rsid w:val="000F6444"/>
    <w:rsid w:val="0010293F"/>
    <w:rsid w:val="0010798E"/>
    <w:rsid w:val="00133E06"/>
    <w:rsid w:val="00136468"/>
    <w:rsid w:val="00140A1D"/>
    <w:rsid w:val="001553F1"/>
    <w:rsid w:val="0016455D"/>
    <w:rsid w:val="00174D51"/>
    <w:rsid w:val="001814F5"/>
    <w:rsid w:val="001855E2"/>
    <w:rsid w:val="001A4426"/>
    <w:rsid w:val="001E39A8"/>
    <w:rsid w:val="001E510D"/>
    <w:rsid w:val="0023165E"/>
    <w:rsid w:val="0024131D"/>
    <w:rsid w:val="00263FEA"/>
    <w:rsid w:val="0027347C"/>
    <w:rsid w:val="00280104"/>
    <w:rsid w:val="00282668"/>
    <w:rsid w:val="002A549E"/>
    <w:rsid w:val="002E1561"/>
    <w:rsid w:val="002E4587"/>
    <w:rsid w:val="00302E65"/>
    <w:rsid w:val="00307544"/>
    <w:rsid w:val="00313864"/>
    <w:rsid w:val="00314CE8"/>
    <w:rsid w:val="00320E8F"/>
    <w:rsid w:val="003545EE"/>
    <w:rsid w:val="00357BE7"/>
    <w:rsid w:val="00365C84"/>
    <w:rsid w:val="00377049"/>
    <w:rsid w:val="00396D13"/>
    <w:rsid w:val="003973F7"/>
    <w:rsid w:val="003E0741"/>
    <w:rsid w:val="003E3C21"/>
    <w:rsid w:val="003E706D"/>
    <w:rsid w:val="0040342B"/>
    <w:rsid w:val="004141F0"/>
    <w:rsid w:val="00420F5E"/>
    <w:rsid w:val="004301C9"/>
    <w:rsid w:val="004472DA"/>
    <w:rsid w:val="00455DA1"/>
    <w:rsid w:val="0046535D"/>
    <w:rsid w:val="00466945"/>
    <w:rsid w:val="00467291"/>
    <w:rsid w:val="00494B6F"/>
    <w:rsid w:val="00495B18"/>
    <w:rsid w:val="004A4218"/>
    <w:rsid w:val="004B5064"/>
    <w:rsid w:val="004B5065"/>
    <w:rsid w:val="004B5E97"/>
    <w:rsid w:val="004C3621"/>
    <w:rsid w:val="005054D2"/>
    <w:rsid w:val="00514EA8"/>
    <w:rsid w:val="005325DD"/>
    <w:rsid w:val="00553820"/>
    <w:rsid w:val="00562122"/>
    <w:rsid w:val="00564942"/>
    <w:rsid w:val="00570F80"/>
    <w:rsid w:val="00574397"/>
    <w:rsid w:val="00575C32"/>
    <w:rsid w:val="005856FB"/>
    <w:rsid w:val="005963D9"/>
    <w:rsid w:val="005A24B5"/>
    <w:rsid w:val="005A4613"/>
    <w:rsid w:val="005A6F33"/>
    <w:rsid w:val="005B49AB"/>
    <w:rsid w:val="005B6D14"/>
    <w:rsid w:val="005C1E1D"/>
    <w:rsid w:val="005F1484"/>
    <w:rsid w:val="005F1E1C"/>
    <w:rsid w:val="005F6D8F"/>
    <w:rsid w:val="006013E3"/>
    <w:rsid w:val="00612191"/>
    <w:rsid w:val="006160D1"/>
    <w:rsid w:val="006225DD"/>
    <w:rsid w:val="00630A10"/>
    <w:rsid w:val="006321C5"/>
    <w:rsid w:val="006419AF"/>
    <w:rsid w:val="00642B2F"/>
    <w:rsid w:val="0065603A"/>
    <w:rsid w:val="00657C78"/>
    <w:rsid w:val="006963A8"/>
    <w:rsid w:val="006E26BD"/>
    <w:rsid w:val="006E5F9E"/>
    <w:rsid w:val="006E6532"/>
    <w:rsid w:val="006E6D53"/>
    <w:rsid w:val="006E7470"/>
    <w:rsid w:val="00702211"/>
    <w:rsid w:val="00716431"/>
    <w:rsid w:val="00717E69"/>
    <w:rsid w:val="00732F29"/>
    <w:rsid w:val="00733850"/>
    <w:rsid w:val="00755368"/>
    <w:rsid w:val="00782163"/>
    <w:rsid w:val="007871CF"/>
    <w:rsid w:val="00793005"/>
    <w:rsid w:val="007A2341"/>
    <w:rsid w:val="007B2224"/>
    <w:rsid w:val="007B24A5"/>
    <w:rsid w:val="007B2AC4"/>
    <w:rsid w:val="007B4834"/>
    <w:rsid w:val="007D290F"/>
    <w:rsid w:val="007E1115"/>
    <w:rsid w:val="007E3362"/>
    <w:rsid w:val="007E6EE4"/>
    <w:rsid w:val="007F721C"/>
    <w:rsid w:val="0081722D"/>
    <w:rsid w:val="0083373F"/>
    <w:rsid w:val="00843040"/>
    <w:rsid w:val="00862FE9"/>
    <w:rsid w:val="008729CC"/>
    <w:rsid w:val="008754D8"/>
    <w:rsid w:val="00885BBA"/>
    <w:rsid w:val="008C0201"/>
    <w:rsid w:val="008C6444"/>
    <w:rsid w:val="008D288F"/>
    <w:rsid w:val="008F22DD"/>
    <w:rsid w:val="00907F02"/>
    <w:rsid w:val="00920C36"/>
    <w:rsid w:val="00920DBE"/>
    <w:rsid w:val="0092647C"/>
    <w:rsid w:val="00942527"/>
    <w:rsid w:val="009561DD"/>
    <w:rsid w:val="0096042F"/>
    <w:rsid w:val="00966062"/>
    <w:rsid w:val="0099145F"/>
    <w:rsid w:val="00994F4A"/>
    <w:rsid w:val="009B2594"/>
    <w:rsid w:val="009C5102"/>
    <w:rsid w:val="009E5108"/>
    <w:rsid w:val="009F38E9"/>
    <w:rsid w:val="009F6AD5"/>
    <w:rsid w:val="00A00DE0"/>
    <w:rsid w:val="00A130BE"/>
    <w:rsid w:val="00A17FA4"/>
    <w:rsid w:val="00A23628"/>
    <w:rsid w:val="00A23855"/>
    <w:rsid w:val="00A2451F"/>
    <w:rsid w:val="00A3232A"/>
    <w:rsid w:val="00A33E76"/>
    <w:rsid w:val="00A4217B"/>
    <w:rsid w:val="00A620BE"/>
    <w:rsid w:val="00A7342F"/>
    <w:rsid w:val="00A858A8"/>
    <w:rsid w:val="00A87480"/>
    <w:rsid w:val="00A9196D"/>
    <w:rsid w:val="00AC43BB"/>
    <w:rsid w:val="00AF1235"/>
    <w:rsid w:val="00AF4BC3"/>
    <w:rsid w:val="00B00326"/>
    <w:rsid w:val="00B01111"/>
    <w:rsid w:val="00B029D6"/>
    <w:rsid w:val="00B02E41"/>
    <w:rsid w:val="00B072CF"/>
    <w:rsid w:val="00B104BF"/>
    <w:rsid w:val="00B1185B"/>
    <w:rsid w:val="00B219CB"/>
    <w:rsid w:val="00B45532"/>
    <w:rsid w:val="00B53C68"/>
    <w:rsid w:val="00B82D4C"/>
    <w:rsid w:val="00B83208"/>
    <w:rsid w:val="00B9009F"/>
    <w:rsid w:val="00B965BE"/>
    <w:rsid w:val="00BB7070"/>
    <w:rsid w:val="00BF4196"/>
    <w:rsid w:val="00BF66D6"/>
    <w:rsid w:val="00BF707A"/>
    <w:rsid w:val="00C06223"/>
    <w:rsid w:val="00C063FA"/>
    <w:rsid w:val="00C2522B"/>
    <w:rsid w:val="00C412B0"/>
    <w:rsid w:val="00C4588A"/>
    <w:rsid w:val="00C54068"/>
    <w:rsid w:val="00C541EF"/>
    <w:rsid w:val="00C57F39"/>
    <w:rsid w:val="00C9548A"/>
    <w:rsid w:val="00CA2A50"/>
    <w:rsid w:val="00CA2DE8"/>
    <w:rsid w:val="00CB0409"/>
    <w:rsid w:val="00CC2835"/>
    <w:rsid w:val="00CD65D8"/>
    <w:rsid w:val="00CE3773"/>
    <w:rsid w:val="00CE3F34"/>
    <w:rsid w:val="00CF2ADF"/>
    <w:rsid w:val="00D0019B"/>
    <w:rsid w:val="00D01636"/>
    <w:rsid w:val="00D04957"/>
    <w:rsid w:val="00D07B05"/>
    <w:rsid w:val="00D1014C"/>
    <w:rsid w:val="00D120D1"/>
    <w:rsid w:val="00D16FE2"/>
    <w:rsid w:val="00D26CFE"/>
    <w:rsid w:val="00D31E3C"/>
    <w:rsid w:val="00D3518B"/>
    <w:rsid w:val="00D4348C"/>
    <w:rsid w:val="00D55A4D"/>
    <w:rsid w:val="00D76113"/>
    <w:rsid w:val="00D84305"/>
    <w:rsid w:val="00DB3ED5"/>
    <w:rsid w:val="00DB5D02"/>
    <w:rsid w:val="00DC3C10"/>
    <w:rsid w:val="00DC6599"/>
    <w:rsid w:val="00DF07FD"/>
    <w:rsid w:val="00E149BC"/>
    <w:rsid w:val="00E25618"/>
    <w:rsid w:val="00E27774"/>
    <w:rsid w:val="00E42CA4"/>
    <w:rsid w:val="00E50200"/>
    <w:rsid w:val="00E51844"/>
    <w:rsid w:val="00E559B8"/>
    <w:rsid w:val="00E715FF"/>
    <w:rsid w:val="00E75921"/>
    <w:rsid w:val="00E95F83"/>
    <w:rsid w:val="00EB08B3"/>
    <w:rsid w:val="00EB0AA0"/>
    <w:rsid w:val="00EB2350"/>
    <w:rsid w:val="00EB3F8D"/>
    <w:rsid w:val="00EC2DC2"/>
    <w:rsid w:val="00ED3070"/>
    <w:rsid w:val="00F04FB8"/>
    <w:rsid w:val="00F11FA3"/>
    <w:rsid w:val="00F16AD9"/>
    <w:rsid w:val="00F31F51"/>
    <w:rsid w:val="00F33CDA"/>
    <w:rsid w:val="00F36C11"/>
    <w:rsid w:val="00F4369D"/>
    <w:rsid w:val="00F735FE"/>
    <w:rsid w:val="00FA77C4"/>
    <w:rsid w:val="00FB57F1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6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link w:val="ConsPlusNormal0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0798E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qFormat/>
    <w:rsid w:val="00D4348C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rsid w:val="00D4348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50200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Iauiue">
    <w:name w:val="Iau?iue"/>
    <w:rsid w:val="001E5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7A2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56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uiPriority w:val="59"/>
    <w:rsid w:val="00656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65603A"/>
    <w:pPr>
      <w:spacing w:before="100" w:beforeAutospacing="1" w:after="100" w:afterAutospacing="1"/>
    </w:pPr>
  </w:style>
  <w:style w:type="paragraph" w:customStyle="1" w:styleId="ConsPlusTitle">
    <w:name w:val="ConsPlusTitle"/>
    <w:rsid w:val="00656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60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65603A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65603A"/>
    <w:pPr>
      <w:spacing w:after="0" w:line="240" w:lineRule="auto"/>
    </w:pPr>
    <w:rPr>
      <w:rFonts w:eastAsiaTheme="minorEastAsia"/>
    </w:rPr>
  </w:style>
  <w:style w:type="character" w:customStyle="1" w:styleId="af">
    <w:name w:val="Без интервала Знак"/>
    <w:basedOn w:val="a0"/>
    <w:link w:val="ae"/>
    <w:uiPriority w:val="1"/>
    <w:rsid w:val="0065603A"/>
    <w:rPr>
      <w:rFonts w:eastAsiaTheme="minorEastAsia"/>
    </w:rPr>
  </w:style>
  <w:style w:type="paragraph" w:customStyle="1" w:styleId="s15">
    <w:name w:val="s_15"/>
    <w:basedOn w:val="a"/>
    <w:rsid w:val="0065603A"/>
    <w:pPr>
      <w:spacing w:before="100" w:beforeAutospacing="1" w:after="100" w:afterAutospacing="1"/>
    </w:pPr>
  </w:style>
  <w:style w:type="character" w:customStyle="1" w:styleId="s10">
    <w:name w:val="s_10"/>
    <w:basedOn w:val="a0"/>
    <w:rsid w:val="0065603A"/>
  </w:style>
  <w:style w:type="paragraph" w:customStyle="1" w:styleId="s9">
    <w:name w:val="s_9"/>
    <w:basedOn w:val="a"/>
    <w:rsid w:val="0065603A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65603A"/>
    <w:rPr>
      <w:color w:val="0000FF"/>
      <w:u w:val="single"/>
    </w:rPr>
  </w:style>
  <w:style w:type="paragraph" w:customStyle="1" w:styleId="s1">
    <w:name w:val="s_1"/>
    <w:basedOn w:val="a"/>
    <w:rsid w:val="0065603A"/>
    <w:pPr>
      <w:spacing w:before="100" w:beforeAutospacing="1" w:after="100" w:afterAutospacing="1"/>
    </w:pPr>
  </w:style>
  <w:style w:type="paragraph" w:customStyle="1" w:styleId="ConsPlusNonformat">
    <w:name w:val="ConsPlusNonformat"/>
    <w:rsid w:val="006560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65603A"/>
  </w:style>
  <w:style w:type="paragraph" w:customStyle="1" w:styleId="ConsNonformat">
    <w:name w:val="ConsNonformat"/>
    <w:rsid w:val="00574397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Обычный1"/>
    <w:rsid w:val="00D101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B82D4C"/>
    <w:pPr>
      <w:suppressAutoHyphens/>
      <w:ind w:firstLine="1134"/>
      <w:jc w:val="both"/>
    </w:pPr>
    <w:rPr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dmpro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A3B8B-4F47-4750-AEAC-D9CD2A80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Техник-оператор</cp:lastModifiedBy>
  <cp:revision>10</cp:revision>
  <cp:lastPrinted>2026-03-20T03:17:00Z</cp:lastPrinted>
  <dcterms:created xsi:type="dcterms:W3CDTF">2026-03-23T09:48:00Z</dcterms:created>
  <dcterms:modified xsi:type="dcterms:W3CDTF">2026-04-01T03:26:00Z</dcterms:modified>
</cp:coreProperties>
</file>